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Layout w:type="fixed"/>
        <w:tblLook w:val="04A0" w:firstRow="1" w:lastRow="0" w:firstColumn="1" w:lastColumn="0" w:noHBand="0" w:noVBand="1"/>
      </w:tblPr>
      <w:tblGrid>
        <w:gridCol w:w="1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20"/>
        <w:gridCol w:w="400"/>
        <w:gridCol w:w="1"/>
      </w:tblGrid>
      <w:tr>
        <w:trPr>
          <w:trHeight w:val="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bookmarkStart w:id="0" w:name="JR_PAGE_ANCHOR_0_1"/>
            <w:r/>
            <w:bookmarkEnd w:id="0"/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120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4"/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 w:after="0" w:before="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92200" cy="1092200"/>
                      <wp:effectExtent l="0" t="0" r="0" b="0"/>
                      <wp:docPr id="1" name="Picture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9521152" name="Picture" hidden="0"/>
                              <pic:cNvPicPr/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92200" cy="1092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86.0pt;height:86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2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before="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35000" cy="571500"/>
                      <wp:effectExtent l="0" t="0" r="0" b="0"/>
                      <wp:docPr id="2" name="Picture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1277756" name="Picture" hidden="0"/>
                              <pic:cNvPicPr/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35000" cy="571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50.0pt;height:45.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4"/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vMerge w:val="continue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20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vMerge w:val="continue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8"/>
            <w:tcMar>
              <w:left w:w="0" w:type="dxa"/>
              <w:top w:w="0" w:type="dxa"/>
              <w:right w:w="0" w:type="dxa"/>
              <w:bottom w:w="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 w:eastAsia="Arial"/>
                <w:b/>
                <w:color w:val="000000"/>
                <w:sz w:val="22"/>
              </w:rPr>
              <w:t xml:space="preserve">ЕВРАЗИЙСКИЙ ЭКОНОМИЧЕСКИЙ СОЮЗ</w:t>
            </w:r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4"/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vMerge w:val="continue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20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vMerge w:val="continue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8"/>
            <w:tcMar>
              <w:left w:w="0" w:type="dxa"/>
              <w:top w:w="0" w:type="dxa"/>
              <w:right w:w="0" w:type="dxa"/>
              <w:bottom w:w="0" w:type="dxa"/>
            </w:tcMar>
            <w:vAlign w:val="center"/>
            <w:vMerge w:val="continue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28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vMerge w:val="continue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6"/>
            <w:tcMar>
              <w:left w:w="0" w:type="dxa"/>
              <w:top w:w="0" w:type="dxa"/>
              <w:right w:w="0" w:type="dxa"/>
              <w:bottom w:w="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 w:eastAsia="Arial"/>
                <w:b/>
                <w:color w:val="000000"/>
                <w:sz w:val="22"/>
              </w:rPr>
              <w:t xml:space="preserve">ДЕКЛАРАЦИЯ О СООТВЕТСТВИИ</w:t>
            </w:r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12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6"/>
            <w:tcMar>
              <w:left w:w="0" w:type="dxa"/>
              <w:top w:w="0" w:type="dxa"/>
              <w:right w:w="0" w:type="dxa"/>
              <w:bottom w:w="0" w:type="dxa"/>
            </w:tcMar>
            <w:vAlign w:val="center"/>
            <w:vMerge w:val="continue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18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80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16"/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cs="Arial" w:eastAsia="Arial"/>
                <w:b/>
                <w:color w:val="000000"/>
                <w:sz w:val="22"/>
              </w:rPr>
              <w:t xml:space="preserve">Заявитель: </w:t>
            </w:r>
            <w:r>
              <w:rPr>
                <w:rFonts w:ascii="Arial" w:hAnsi="Arial" w:cs="Arial" w:eastAsia="Arial"/>
                <w:color w:val="000000"/>
                <w:sz w:val="22"/>
              </w:rPr>
              <w:t xml:space="preserve">ЗАКРЫТОЕ АКЦИОНЕРНОЕ ОБЩЕСТВО "БАСТИОН", Место нахождения: 344010, Россия, область Ростовская, город Ростов-На-Дону, улица Красноводская, 8/7 , ОГРН: 1136195000138, Номер телефона: +7 8632035835, Адрес электронной почты: 911@bast.ru</w:t>
            </w:r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4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0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16"/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cs="Arial" w:eastAsia="Arial"/>
                <w:b/>
                <w:color w:val="000000"/>
                <w:sz w:val="22"/>
              </w:rPr>
              <w:t xml:space="preserve">В лице: </w:t>
            </w:r>
            <w:r>
              <w:rPr>
                <w:rFonts w:ascii="Arial" w:hAnsi="Arial" w:cs="Arial" w:eastAsia="Arial"/>
                <w:color w:val="000000"/>
                <w:sz w:val="22"/>
              </w:rPr>
              <w:t xml:space="preserve">Генеральный директор Портняга Алексей Юрьевич</w:t>
            </w:r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4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202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16"/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cs="Arial" w:eastAsia="Arial"/>
                <w:b/>
                <w:color w:val="000000"/>
                <w:sz w:val="22"/>
              </w:rPr>
              <w:t xml:space="preserve">заявляет, что   </w:t>
            </w:r>
            <w:r>
              <w:rPr>
                <w:rFonts w:ascii="Arial" w:hAnsi="Arial" w:cs="Arial" w:eastAsia="Arial"/>
                <w:color w:val="000000"/>
                <w:sz w:val="22"/>
              </w:rPr>
              <w:t xml:space="preserve">Аппаратура электричекая не быт</w:t>
            </w:r>
            <w:r>
              <w:rPr>
                <w:rFonts w:ascii="Arial" w:hAnsi="Arial" w:cs="Arial" w:eastAsia="Arial"/>
                <w:color w:val="000000"/>
                <w:sz w:val="22"/>
              </w:rPr>
              <w:t xml:space="preserve">ового назначения:, Аппаратура электричекая не бытового назначения:, описание продукции: Автоматический выключатель серии TEPLOCOM АВ43 , Дифференциальный автоматический выключатель серии TEPLOCOM ДИФ63, Устройства Защитного Отключения серии TEPLOCOM УЗО63</w:t>
              <w:br/>
            </w:r>
            <w:r>
              <w:rPr>
                <w:rFonts w:ascii="Arial" w:hAnsi="Arial" w:cs="Arial" w:eastAsia="Arial"/>
                <w:b/>
                <w:color w:val="000000"/>
                <w:sz w:val="22"/>
              </w:rPr>
              <w:t xml:space="preserve">Изготовитель: </w:t>
            </w:r>
            <w:r>
              <w:rPr>
                <w:rFonts w:ascii="Arial" w:hAnsi="Arial" w:cs="Arial" w:eastAsia="Arial"/>
                <w:color w:val="000000"/>
                <w:sz w:val="22"/>
              </w:rPr>
              <w:t xml:space="preserve">Zhejiang Great Road Electric Co., Место нахождения: Китай, Ltd 428 Lehu Road, Liushi, Yueqing, Zhejiang Province 325605, China, </w:t>
              <w:br/>
              <w:t xml:space="preserve">Коды ТН ВЭД ЕАЭС: 8536303000</w:t>
              <w:br/>
              <w:t xml:space="preserve">Серийный выпуск, </w:t>
            </w:r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4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80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16"/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cs="Arial" w:eastAsia="Arial"/>
                <w:b/>
                <w:color w:val="000000"/>
                <w:sz w:val="22"/>
              </w:rPr>
              <w:t xml:space="preserve">Соответствует требованиям   </w:t>
            </w:r>
            <w:r>
              <w:rPr>
                <w:rFonts w:ascii="Arial" w:hAnsi="Arial" w:cs="Arial" w:eastAsia="Arial"/>
                <w:color w:val="000000"/>
                <w:sz w:val="22"/>
              </w:rPr>
              <w:t xml:space="preserve">ТР ТС 004/2011 О безопасности низковольтного оборудования; ТР ТС 020/2011 Электромагнитная совместимость технических средств; ТР ЕАЭС 037/2016 Об ограничении применения опасных веществ в изделиях электротехники и радиоэлектроники</w:t>
            </w:r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4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94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16"/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cs="Arial" w:eastAsia="Arial"/>
                <w:b/>
                <w:color w:val="000000"/>
                <w:sz w:val="22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hAnsi="Arial" w:cs="Arial" w:eastAsia="Arial"/>
                <w:color w:val="000000"/>
                <w:sz w:val="20"/>
              </w:rPr>
              <w:t xml:space="preserve">00645-</w:t>
            </w:r>
            <w:r>
              <w:rPr>
                <w:rFonts w:ascii="Arial" w:hAnsi="Arial" w:cs="Arial" w:eastAsia="Arial"/>
                <w:color w:val="000000"/>
                <w:sz w:val="20"/>
              </w:rPr>
              <w:t xml:space="preserve">МС-2021 выдан 06.08.2021  испытательной лабораторией "Испытательная лаборатория «Международный стандарт» Общества с ограниченной ответственностью «Международный стандарт» , аттестат аккредитации CДС RU.ТБ.ИЛ.00005 от 07.07.2021"; Схема декларирования: 1д; </w:t>
            </w:r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4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120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16"/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cs="Arial" w:eastAsia="Arial"/>
                <w:b/>
                <w:color w:val="000000"/>
                <w:sz w:val="22"/>
              </w:rPr>
              <w:t xml:space="preserve">Дополнительная информация </w:t>
            </w:r>
            <w:r>
              <w:rPr>
                <w:rFonts w:ascii="Arial" w:hAnsi="Arial" w:cs="Arial" w:eastAsia="Arial"/>
                <w:color w:val="000000"/>
                <w:sz w:val="14"/>
              </w:rPr>
              <w:t xml:space="preserve">Стандарты и иные нормативные документы: ГОСТ 12.2.007.0-75, "Система ста</w:t>
            </w:r>
            <w:r>
              <w:rPr>
                <w:rFonts w:ascii="Arial" w:hAnsi="Arial" w:cs="Arial" w:eastAsia="Arial"/>
                <w:color w:val="000000"/>
                <w:sz w:val="14"/>
              </w:rPr>
              <w:t xml:space="preserve">ндартов безопасности труда. Изделия электротехнические. Общие требования безопасности"; Стандарты и иные нормативные документы: ГОСТ 30804.6.2-2013 (IEC 61000-6-2:2005), "Совместимость технических средств электромагнитная. Устойчивость к электромагнитным п</w:t>
            </w:r>
            <w:r>
              <w:rPr>
                <w:rFonts w:ascii="Arial" w:hAnsi="Arial" w:cs="Arial" w:eastAsia="Arial"/>
                <w:color w:val="000000"/>
                <w:sz w:val="14"/>
              </w:rPr>
              <w:t xml:space="preserve">омехам технических средств, применяемых в промышленных зонах. Требования и методы испытаний"; Стандарты и иные нормативные документы: ГОСТ 30804.6.4-2013 (IEC 61000-6-4:2006), "Совместимость технических средств электромагнитная. Электромагнитные помехи от </w:t>
            </w:r>
            <w:r>
              <w:rPr>
                <w:rFonts w:ascii="Arial" w:hAnsi="Arial" w:cs="Arial" w:eastAsia="Arial"/>
                <w:color w:val="000000"/>
                <w:sz w:val="14"/>
              </w:rPr>
              <w:t xml:space="preserve">технических средств, применяемых в промышленных зонах. Нормы и методы испытаний"; Условия и сроки хранения: Условия хранения, срок службы указаны в прилагаемой к продукции товаросопроводительной документации и/или на упаковке и/или каждой единице продукции</w:t>
            </w:r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10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50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15"/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jc w:val="left"/>
              <w:spacing w:lineRule="auto" w:line="240" w:after="0" w:before="0"/>
            </w:pPr>
            <w:r>
              <w:rPr>
                <w:rFonts w:ascii="Arial" w:hAnsi="Arial" w:cs="Arial" w:eastAsia="Arial"/>
                <w:b/>
                <w:color w:val="000000"/>
                <w:sz w:val="22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hAnsi="Arial" w:cs="Arial" w:eastAsia="Arial"/>
                <w:color w:val="000000"/>
                <w:sz w:val="22"/>
              </w:rPr>
              <w:t xml:space="preserve">05.08.2026</w:t>
            </w:r>
            <w:r>
              <w:rPr>
                <w:rFonts w:ascii="Arial" w:hAnsi="Arial" w:cs="Arial" w:eastAsia="Arial"/>
                <w:b/>
                <w:color w:val="000000"/>
                <w:sz w:val="22"/>
              </w:rPr>
              <w:t xml:space="preserve"> включительно</w:t>
            </w:r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558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10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 w:eastAsia="Arial"/>
                <w:b/>
                <w:color w:val="000000"/>
                <w:sz w:val="22"/>
              </w:rPr>
              <w:t xml:space="preserve">М.П.</w:t>
            </w:r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0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5"/>
            <w:tcBorders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vMerge w:val="continue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5"/>
            <w:tcBorders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ind w:left="100"/>
              <w:jc w:val="left"/>
            </w:pPr>
            <w:r>
              <w:rPr>
                <w:rFonts w:ascii="Arial" w:hAnsi="Arial" w:cs="Arial" w:eastAsia="Arial"/>
                <w:color w:val="000000"/>
                <w:sz w:val="22"/>
              </w:rPr>
              <w:t xml:space="preserve">Портняга Алексей Юрьевич</w:t>
            </w:r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20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5"/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 w:eastAsia="Arial"/>
                <w:b/>
                <w:color w:val="000000"/>
                <w:sz w:val="16"/>
              </w:rPr>
              <w:t xml:space="preserve">(подпись)</w:t>
            </w:r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vMerge w:val="continue"/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5"/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 w:eastAsia="Arial"/>
                <w:b/>
                <w:color w:val="000000"/>
                <w:sz w:val="16"/>
              </w:rPr>
              <w:t xml:space="preserve">(Ф. И. О. заявителя)</w:t>
            </w:r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10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0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10"/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jc w:val="left"/>
              <w:spacing w:lineRule="auto" w:line="240" w:after="0" w:before="0"/>
            </w:pPr>
            <w:r>
              <w:rPr>
                <w:rFonts w:ascii="Arial" w:hAnsi="Arial" w:cs="Arial" w:eastAsia="Arial"/>
                <w:b/>
                <w:color w:val="000000"/>
                <w:sz w:val="22"/>
              </w:rPr>
              <w:t xml:space="preserve">Регистрационный номер декларации о соответствии:</w:t>
            </w:r>
            <w:r/>
          </w:p>
        </w:tc>
        <w:tc>
          <w:tcPr>
            <w:gridSpan w:val="6"/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100"/>
              <w:jc w:val="left"/>
            </w:pPr>
            <w:r>
              <w:rPr>
                <w:rFonts w:ascii="Arial" w:hAnsi="Arial" w:cs="Arial" w:eastAsia="Arial"/>
                <w:color w:val="000000"/>
                <w:sz w:val="22"/>
              </w:rPr>
              <w:t xml:space="preserve">ЕАЭС N RU Д-CN.РА01.В.60875/21</w:t>
            </w:r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00" w:hRule="exact"/>
        </w:trPr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gridSpan w:val="10"/>
            <w:tcMar>
              <w:left w:w="0" w:type="dxa"/>
              <w:top w:w="0" w:type="dxa"/>
              <w:right w:w="0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ind w:left="0"/>
              <w:jc w:val="left"/>
            </w:pPr>
            <w:r>
              <w:rPr>
                <w:rFonts w:ascii="Arial" w:hAnsi="Arial" w:cs="Arial" w:eastAsia="Arial"/>
                <w:b/>
                <w:color w:val="000000"/>
                <w:sz w:val="22"/>
              </w:rPr>
              <w:t xml:space="preserve">Дата регистрации декларации о соответствии:</w:t>
            </w:r>
            <w:r/>
          </w:p>
        </w:tc>
        <w:tc>
          <w:tcPr>
            <w:gridSpan w:val="6"/>
            <w:tcMar>
              <w:left w:w="0" w:type="dxa"/>
              <w:top w:w="0" w:type="dxa"/>
              <w:right w:w="0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ind w:left="100"/>
              <w:jc w:val="left"/>
            </w:pPr>
            <w:r>
              <w:rPr>
                <w:rFonts w:ascii="Arial" w:hAnsi="Arial" w:cs="Arial" w:eastAsia="Arial"/>
                <w:color w:val="000000"/>
                <w:sz w:val="22"/>
              </w:rPr>
              <w:t xml:space="preserve">06.08.2021</w:t>
            </w:r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  <w:tc>
          <w:tcPr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</w:tbl>
    <w:sectPr>
      <w:footnotePr/>
      <w:endnotePr/>
      <w:type w:val="nextPage"/>
      <w:pgSz w:w="11900" w:h="16840" w:orient="portrait"/>
      <w:pgMar w:top="200" w:right="380" w:bottom="40" w:left="92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sserif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80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597">
    <w:name w:val="EMPTY_CELL_STYLE"/>
    <w:qFormat/>
    <w:rPr>
      <w:rFonts w:ascii="SansSerif" w:hAnsi="SansSerif" w:cs="SansSerif" w:eastAsia="SansSerif"/>
      <w:color w:val="000000"/>
      <w:sz w:val="1"/>
    </w:rPr>
  </w:style>
  <w:style w:type="character" w:styleId="4173" w:default="1">
    <w:name w:val="Default Paragraph Font"/>
    <w:uiPriority w:val="1"/>
    <w:semiHidden/>
    <w:unhideWhenUsed/>
  </w:style>
  <w:style w:type="numbering" w:styleId="4174" w:default="1">
    <w:name w:val="No List"/>
    <w:uiPriority w:val="99"/>
    <w:semiHidden/>
    <w:unhideWhenUsed/>
  </w:style>
  <w:style w:type="paragraph" w:styleId="4175" w:default="1">
    <w:name w:val="Normal"/>
    <w:qFormat/>
  </w:style>
  <w:style w:type="table" w:styleId="417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Терехина Дарья</cp:lastModifiedBy>
  <cp:revision>1</cp:revision>
  <dcterms:modified xsi:type="dcterms:W3CDTF">2022-02-24T13:35:36Z</dcterms:modified>
</cp:coreProperties>
</file>